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0687-产品底座置于画面正中央的SLS尼龙烧结之旅</w:t>
      </w:r>
    </w:p>
    <w:p>
      <w:pPr>
        <w:jc w:val="center"/>
      </w:pPr>
      <w:r>
        <w:rPr>
          <w:i/>
          <w:sz w:val="28"/>
        </w:rPr>
        <w:t>产品底座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87-chanpindizuo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YouTube上有人找我们，说产品底座置于画面正中央打了三回都搞不定，SLS尼龙烧结工艺做的，问题一直解决不了。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问题解决了，之前退单的那个又回来找了。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87-chanpindizuo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YouTube上有人找我们，说产品底座置于画面正中央打了三回都搞不定，SLS尼龙烧结工艺做的，问题一直解决不了。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问题解决了，之前退单的那个又回来找了。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87-chanpindizuo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产品底座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87-chanpindizuo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