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0816-3D打印儿童玩具积木生产记录</w:t>
      </w:r>
    </w:p>
    <w:p>
      <w:pPr>
        <w:jc w:val="center"/>
      </w:pPr>
      <w:r>
        <w:rPr>
          <w:i/>
          <w:sz w:val="28"/>
        </w:rPr>
        <w:t>Children's toy building blocks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rPr>
          <w:i/>
          <w:color w:val="505050"/>
          <w:sz w:val="24"/>
        </w:rPr>
        <w:t>在Instagram上，有人因为寻找独特的儿童玩具积木而找到我们。这让我想起了生活中的坚持和创造的力量。</w:t>
      </w:r>
    </w:p>
    <w:p>
      <w:pPr>
        <w:jc w:val="center"/>
      </w:pPr>
      <w:r>
        <w:rPr>
          <w:i/>
          <w:color w:val="888888"/>
          <w:sz w:val="20"/>
        </w:rPr>
        <w:t>On Instagram, someone found us while searching for unique children's building blocks. This reminded me of the power of perseverance and creativity in life.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16-ertongwanjujim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The project this time was to create a building block for a children's toy brand. Initially, someone found us on Instagram after seeing our work and hoped to produce a toy that was both beautiful and durable. This task made me feel the joy of childhood innocence and the infinite possibilities of creativity.</w:t>
      </w:r>
    </w:p>
    <w:p>
      <w:pPr>
        <w:ind w:firstLine="288"/>
        <w:jc w:val="both"/>
      </w:pPr>
      <w:r>
        <w:t>We chose silicone replica molding as our raw material. This material is not only soft and durable, but also has good non-slip texture. For equipment, we used a Mimaki brand 3D printer. The printing parameters were set with a layer thickness of 0.1 mm, a printing temperature of 60 degrees Celsius, a power of 80%, and a speed control of 40 mm per second, with an estimated printing time of about 4 hours.</w:t>
      </w:r>
    </w:p>
    <w:p>
      <w:pPr>
        <w:ind w:firstLine="288"/>
        <w:jc w:val="both"/>
      </w:pPr>
      <w:r>
        <w:t>During the printing process, the Mimaki printer operated steadily, with the liquid photo-sensitive resin accurately cured layer by layer under precise control of the nozzle. We kept monitoring the printing quality to ensure each layer was uniform and bubble-free, especially when carving the "aiskywing.com" text, which required meticulous attention to achieve perfection.</w:t>
      </w:r>
    </w:p>
    <w:p>
      <w:pPr>
        <w:ind w:firstLine="288"/>
        <w:jc w:val="both"/>
      </w:pPr>
      <w:r>
        <w:t>After printing, we entered the post-processing phase. First, we cleaned the printed piece to remove any uncured resin from the surface, followed by sanding to ensure a smooth surface and a comfortable feel. Finally, we cured it to enhance its strength and durability, with the last step being strict inspection to ensure each toy met our quality standards.</w:t>
      </w:r>
    </w:p>
    <w:p>
      <w:pPr>
        <w:ind w:firstLine="288"/>
        <w:jc w:val="both"/>
      </w:pPr>
      <w:r>
        <w:t>After a series of processes, this children's toy block finally presented itself before us. Creating such a product is not only a challenge to our technology, but also a beautiful promise to children.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16-ertongwanjujim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这次的项目是为一家儿童玩具品牌制作一个积木，起初有人在Instagram上看到我们的作品，便找到我们，希望能制作出一个既美观又耐用的玩具。这个任务，让我感受到孩童纯真的欢乐与创造的无限可能。</w:t>
      </w:r>
    </w:p>
    <w:p>
      <w:pPr>
        <w:ind w:firstLine="288"/>
        <w:jc w:val="both"/>
      </w:pPr>
      <w:r>
        <w:t>我们选择了硅胶复模作为原材料，这种材料不仅柔软耐用，还具备良好的防滑纹理。设备方面，我们使用了Mimaki品牌的3D打印机，设置的打印参数为层厚0.1毫米，打印温度设定为60摄氏度，功率为80%，打印速度控制在40毫米每秒，预计整个打印过程需要约4个小时。</w:t>
      </w:r>
    </w:p>
    <w:p>
      <w:pPr>
        <w:ind w:firstLine="288"/>
        <w:jc w:val="both"/>
      </w:pPr>
      <w:r>
        <w:t>打印过程中，Mimaki打印机稳定运行，液态光敏树脂在喷头的精确控制下逐层固化。我们始终保持对打印质量的监测，确保每一层都均匀且无气泡，特别是在雕刻“aiskywing.com”字样时，更是细致入微，力求完美。</w:t>
      </w:r>
    </w:p>
    <w:p>
      <w:pPr>
        <w:ind w:firstLine="288"/>
        <w:jc w:val="both"/>
      </w:pPr>
      <w:r>
        <w:t>打印完成后，我们进入了后处理阶段。首先对打印件进行了清洗，去除表面的未固化树脂，接着进行打磨，确保表面光滑、手感舒适。最后，将其进行固化处理，以提升强度和耐用性，最后一步是严格检验，确保每个玩具都符合我们的质量标准。</w:t>
      </w:r>
    </w:p>
    <w:p>
      <w:pPr>
        <w:ind w:firstLine="288"/>
        <w:jc w:val="both"/>
      </w:pPr>
      <w:r>
        <w:t>经过一系列的工序，这个儿童玩具积木终于如愿以偿地呈现在我们面前。创造出这样的产品，既是对技术的挑战，也是一份对孩子们的美好承诺。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16-ertongwanjujim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Children's toy building blocks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16-ertongwanjujim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