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0926-制动分泵壳体置于画面正中央的SLM金属打印之旅</w:t>
      </w:r>
    </w:p>
    <w:p>
      <w:pPr>
        <w:jc w:val="center"/>
      </w:pPr>
      <w:r>
        <w:rPr>
          <w:i/>
          <w:sz w:val="28"/>
        </w:rPr>
        <w:t>制动分泵壳体</w:t>
      </w:r>
    </w:p>
    <w:p>
      <w:pPr>
        <w:jc w:val="center"/>
      </w:pPr>
      <w:r>
        <w:rPr>
          <w:b/>
          <w:sz w:val="22"/>
        </w:rPr>
        <w:t>🖨️ SLM金属打印</w:t>
      </w:r>
    </w:p>
    <w:p>
      <w:pPr>
        <w:jc w:val="center"/>
      </w:pPr>
      <w:r>
        <w:rPr>
          <w:i/>
          <w:sz w:val="20"/>
        </w:rPr>
        <w:t>🖥️ 打印机: Xjet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26-zhidongfenbengket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TikTok上有人找我们，说制动分泵壳体置于画面正中央打了三回都搞不定，SLM金属打印工艺做的，问题一直解决不了。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Xjet打印机跑了大概7个多小时，中间没断。机子跑的时候人也不能走远，得盯着第一层的附着情况。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再也没返过工。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26-zhidongfenbengket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TikTok上有人找我们，说制动分泵壳体置于画面正中央打了三回都搞不定，SLM金属打印工艺做的，问题一直解决不了。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Xjet打印机跑了大概7个多小时，中间没断。机子跑的时候人也不能走远，得盯着第一层的附着情况。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再也没返过工。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26-zhidongfenbengket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制动分泵壳体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26-zhidongfenbengket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